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Advisory Dec. 1-4</w:t>
      </w:r>
    </w:p>
    <w:p w:rsidR="00000000" w:rsidDel="00000000" w:rsidP="00000000" w:rsidRDefault="00000000" w:rsidRPr="00000000" w14:paraId="00000002">
      <w:pPr>
        <w:rPr>
          <w:b w:val="1"/>
          <w:color w:val="0563c1"/>
          <w:sz w:val="72"/>
          <w:szCs w:val="72"/>
        </w:rPr>
      </w:pPr>
      <w:r w:rsidDel="00000000" w:rsidR="00000000" w:rsidRPr="00000000">
        <w:rPr>
          <w:b w:val="1"/>
          <w:color w:val="0563c1"/>
          <w:sz w:val="72"/>
          <w:szCs w:val="72"/>
          <w:u w:val="none"/>
          <w:rtl w:val="0"/>
        </w:rPr>
        <w:t xml:space="preserve">Q. 1 Grade / Behavior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Record your final grades from Quarter 1 classes below.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Layout w:type="fixed"/>
        <w:tblLook w:val="04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Period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Period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Period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Period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Class and Class Grade: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Class and Class Grade: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Class and Class Grade: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Class and Class Grade: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Record your plan to habit and your plan to change your habit below (from Advisory Nov. 17-20)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shd w:fill="c5e0b3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Habit is: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plan to change the habit is (the last box on the advisory assignment):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Now let’s get specific. We will create a specific goal to address our performance from last quarter.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dxa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What is the target area for my goal? Behavior or Academic: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If academic, what subject? 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48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Why do I want to set a goal for this? ___________________________________________________</w:t>
            </w:r>
          </w:p>
          <w:p w:rsidR="00000000" w:rsidDel="00000000" w:rsidP="00000000" w:rsidRDefault="00000000" w:rsidRPr="00000000" w14:paraId="0000001F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it is behavior (or habit), what habit?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48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Why do I want to set a goal for this? ___________________________________________________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We have 6 weeks left in this quarter (Week of Jan. 25). What is your SMART goal?</w:t>
      </w: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left"/>
        <w:tblInd w:w="0.0" w:type="dxa"/>
        <w:tblLayout w:type="fixed"/>
        <w:tblLook w:val="0400"/>
      </w:tblPr>
      <w:tblGrid>
        <w:gridCol w:w="9880"/>
        <w:gridCol w:w="900"/>
        <w:tblGridChange w:id="0">
          <w:tblGrid>
            <w:gridCol w:w="9880"/>
            <w:gridCol w:w="9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Examples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My Goal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Specific: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Example: I will raise my grade in Algebra 1 from a C to a B.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magenta"/>
                <w:rtl w:val="0"/>
              </w:rPr>
              <w:t xml:space="preserve">My Goal: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Measurable: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Example: I will measure this goal by checking my grade progress on StudentVue.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magenta"/>
                <w:rtl w:val="0"/>
              </w:rPr>
              <w:t xml:space="preserve">My Goal: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Action Oriented: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What are the specific small actions (4), I need to complete to achieve my goal?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Example: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 I will schedule time in my week to work on my math homework, and check/cross off when I complete it.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magenta"/>
                <w:rtl w:val="0"/>
              </w:rPr>
              <w:t xml:space="preserve">My Goal: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Is it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Realistic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Example: My goal is realistic because if I take good notes, study those notes and ask my teacher for help, I will improve my assessment scores.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magenta"/>
                <w:rtl w:val="0"/>
              </w:rPr>
              <w:t xml:space="preserve">My Goal: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Timely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Example: I will achieve this goal by Dec. 18 (or later).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magenta"/>
                <w:rtl w:val="0"/>
              </w:rPr>
              <w:t xml:space="preserve">My Goal: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Example of a final Goals Statement: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I will raise my grade in Algebra 1 from a C to a B.  I will measure this goal by checking my grade progress on StudentVue.  I will schedule time in my week to work on my math homework, and check/cross off when I complete it. My goal is realistic because if I take good notes, study those notes and ask my teacher for help, I will improve my assessment scores. I will achieve this goal by Dec. 18 (or later).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Now write your complete goal statement here: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Let’s reflect. I feel good about this goal because: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